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1CE8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3870D656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BDB640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84E23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FFA4B0B" w14:textId="330A168A" w:rsidR="002800FE" w:rsidRPr="001955D8" w:rsidRDefault="00971682" w:rsidP="001955D8">
      <w:pPr>
        <w:pStyle w:val="a3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D8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 w:rsidRPr="001955D8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 w:rsidRPr="001955D8">
        <w:rPr>
          <w:rFonts w:ascii="Times New Roman" w:hAnsi="Times New Roman" w:cs="Times New Roman"/>
          <w:sz w:val="24"/>
          <w:szCs w:val="24"/>
        </w:rPr>
        <w:t>о</w:t>
      </w:r>
      <w:r w:rsidRPr="001955D8">
        <w:rPr>
          <w:rFonts w:ascii="Times New Roman" w:hAnsi="Times New Roman" w:cs="Times New Roman"/>
          <w:sz w:val="24"/>
          <w:szCs w:val="24"/>
        </w:rPr>
        <w:t>ферте содержатся условия заключения Договора об оказании услуг (далее по тексту - «Договор об оказании услуг» и/или «Договор»).</w:t>
      </w:r>
      <w:r w:rsidR="00AA18E3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="0071556D" w:rsidRPr="001955D8">
        <w:rPr>
          <w:rFonts w:ascii="Times New Roman" w:hAnsi="Times New Roman" w:cs="Times New Roman"/>
          <w:sz w:val="24"/>
          <w:szCs w:val="24"/>
        </w:rPr>
        <w:t>Настоящей о</w:t>
      </w:r>
      <w:r w:rsidR="00AA18E3" w:rsidRPr="001955D8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</w:t>
      </w:r>
      <w:r w:rsidR="00453BC4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неопределённому кругу лиц</w:t>
      </w:r>
      <w:r w:rsidR="00453BC4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1D8C90" w14:textId="77777777" w:rsidR="00971682" w:rsidRPr="001955D8" w:rsidRDefault="00971682" w:rsidP="001955D8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 xml:space="preserve">Совершение указанных в настоящей Оферте действий является подтверждением согласия </w:t>
      </w:r>
      <w:r w:rsidR="00AA18E3" w:rsidRPr="001955D8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1955D8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 порядке и объеме, изложенных в настоящей Оферте.</w:t>
      </w:r>
    </w:p>
    <w:p w14:paraId="58A62031" w14:textId="77777777" w:rsidR="00781750" w:rsidRPr="001955D8" w:rsidRDefault="00900594" w:rsidP="001955D8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</w:t>
      </w:r>
      <w:r w:rsidR="00A67580" w:rsidRPr="001955D8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1955D8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="00492FD0" w:rsidRPr="001955D8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 w:rsidRPr="001955D8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1955D8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 w:rsidRPr="001955D8">
        <w:rPr>
          <w:rFonts w:ascii="Times New Roman" w:hAnsi="Times New Roman" w:cs="Times New Roman"/>
          <w:sz w:val="24"/>
          <w:szCs w:val="24"/>
        </w:rPr>
        <w:t>РФ.</w:t>
      </w:r>
    </w:p>
    <w:p w14:paraId="782DD442" w14:textId="77777777" w:rsidR="00914741" w:rsidRPr="001955D8" w:rsidRDefault="00900594" w:rsidP="001955D8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 w:rsidRPr="001955D8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1955D8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Pr="001955D8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1134EDBA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0B4E3" w14:textId="77777777" w:rsidR="00B66ED7" w:rsidRPr="001955D8" w:rsidRDefault="00914741" w:rsidP="001955D8">
      <w:pPr>
        <w:pStyle w:val="a3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8784AC5" w14:textId="77777777" w:rsidR="00654DF6" w:rsidRPr="001955D8" w:rsidRDefault="00914741" w:rsidP="001955D8">
      <w:pPr>
        <w:pStyle w:val="a3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1955D8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</w:t>
      </w:r>
      <w:r w:rsidR="00541F01" w:rsidRPr="001955D8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1955D8">
        <w:rPr>
          <w:rFonts w:ascii="Times New Roman" w:hAnsi="Times New Roman" w:cs="Times New Roman"/>
          <w:sz w:val="24"/>
          <w:szCs w:val="24"/>
        </w:rPr>
        <w:t>путем совершения конклюдентных действий, предусмотренных настоящей Офертой.</w:t>
      </w:r>
    </w:p>
    <w:p w14:paraId="69D94D64" w14:textId="1F90B396" w:rsidR="009F6E0F" w:rsidRPr="001955D8" w:rsidRDefault="009F6E0F" w:rsidP="001955D8">
      <w:pPr>
        <w:pStyle w:val="a3"/>
        <w:numPr>
          <w:ilvl w:val="2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</w:t>
      </w:r>
      <w:r w:rsidR="00C851FF"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Конклюдентные действия описаны в пункте 2.4 текущего Договора</w:t>
      </w:r>
      <w:r w:rsidRPr="0019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75347B" w14:textId="192E52EA" w:rsidR="00BC1069" w:rsidRPr="001955D8" w:rsidRDefault="00B30CE9" w:rsidP="001955D8">
      <w:pPr>
        <w:pStyle w:val="a3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 w:rsidRPr="001955D8"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 w:rsidRPr="001955D8">
        <w:rPr>
          <w:rFonts w:ascii="Times New Roman" w:hAnsi="Times New Roman" w:cs="Times New Roman"/>
          <w:sz w:val="24"/>
          <w:szCs w:val="24"/>
        </w:rPr>
        <w:t xml:space="preserve"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hyperlink r:id="rId7" w:history="1">
        <w:r w:rsidR="00BC1069" w:rsidRPr="001955D8">
          <w:rPr>
            <w:rStyle w:val="a4"/>
            <w:rFonts w:ascii="Times New Roman" w:hAnsi="Times New Roman" w:cs="Times New Roman"/>
            <w:sz w:val="24"/>
            <w:szCs w:val="24"/>
          </w:rPr>
          <w:t>https://amneza.ru/</w:t>
        </w:r>
      </w:hyperlink>
    </w:p>
    <w:p w14:paraId="212FA81C" w14:textId="4B93095E" w:rsidR="00BC1069" w:rsidRPr="001955D8" w:rsidRDefault="00914741" w:rsidP="001955D8">
      <w:pPr>
        <w:pStyle w:val="a3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1955D8">
        <w:rPr>
          <w:rFonts w:ascii="Times New Roman" w:hAnsi="Times New Roman" w:cs="Times New Roman"/>
          <w:sz w:val="24"/>
          <w:szCs w:val="24"/>
        </w:rPr>
        <w:t xml:space="preserve"> – Исполнитель</w:t>
      </w:r>
      <w:r w:rsidR="00541F01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1955D8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1955D8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1955D8">
        <w:rPr>
          <w:rFonts w:ascii="Times New Roman" w:hAnsi="Times New Roman" w:cs="Times New Roman"/>
          <w:sz w:val="24"/>
          <w:szCs w:val="24"/>
        </w:rPr>
        <w:t>.</w:t>
      </w:r>
      <w:r w:rsidR="00BC1069" w:rsidRPr="00195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89E1B" w14:textId="02037549" w:rsidR="00AE4646" w:rsidRPr="001955D8" w:rsidRDefault="00BC1069" w:rsidP="001955D8">
      <w:pPr>
        <w:pStyle w:val="a3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(ТЗ)</w:t>
      </w:r>
      <w:r w:rsidRPr="001955D8">
        <w:rPr>
          <w:rFonts w:ascii="Times New Roman" w:hAnsi="Times New Roman" w:cs="Times New Roman"/>
          <w:sz w:val="24"/>
          <w:szCs w:val="24"/>
        </w:rPr>
        <w:t xml:space="preserve"> – письменное задание </w:t>
      </w:r>
      <w:r w:rsidRPr="001955D8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1955D8">
        <w:rPr>
          <w:rFonts w:ascii="Times New Roman" w:hAnsi="Times New Roman" w:cs="Times New Roman"/>
          <w:sz w:val="24"/>
          <w:szCs w:val="24"/>
        </w:rPr>
        <w:t>с полным, всесторонним, детальным, законченным описанием всех существенных требований</w:t>
      </w:r>
      <w:r w:rsidRPr="001955D8">
        <w:rPr>
          <w:rFonts w:ascii="Times New Roman" w:hAnsi="Times New Roman" w:cs="Times New Roman"/>
          <w:sz w:val="24"/>
          <w:szCs w:val="24"/>
        </w:rPr>
        <w:t xml:space="preserve"> к</w:t>
      </w:r>
      <w:r w:rsidRPr="001955D8">
        <w:rPr>
          <w:rFonts w:ascii="Times New Roman" w:hAnsi="Times New Roman" w:cs="Times New Roman"/>
          <w:sz w:val="24"/>
          <w:szCs w:val="24"/>
        </w:rPr>
        <w:t xml:space="preserve"> услугам, их характеристик</w:t>
      </w:r>
      <w:r w:rsidRPr="001955D8">
        <w:rPr>
          <w:rFonts w:ascii="Times New Roman" w:hAnsi="Times New Roman" w:cs="Times New Roman"/>
          <w:sz w:val="24"/>
          <w:szCs w:val="24"/>
        </w:rPr>
        <w:t>ам</w:t>
      </w:r>
      <w:r w:rsidRPr="001955D8">
        <w:rPr>
          <w:rFonts w:ascii="Times New Roman" w:hAnsi="Times New Roman" w:cs="Times New Roman"/>
          <w:sz w:val="24"/>
          <w:szCs w:val="24"/>
        </w:rPr>
        <w:t>, срок</w:t>
      </w:r>
      <w:r w:rsidRPr="001955D8">
        <w:rPr>
          <w:rFonts w:ascii="Times New Roman" w:hAnsi="Times New Roman" w:cs="Times New Roman"/>
          <w:sz w:val="24"/>
          <w:szCs w:val="24"/>
        </w:rPr>
        <w:t>ам</w:t>
      </w:r>
      <w:r w:rsidRPr="001955D8">
        <w:rPr>
          <w:rFonts w:ascii="Times New Roman" w:hAnsi="Times New Roman" w:cs="Times New Roman"/>
          <w:sz w:val="24"/>
          <w:szCs w:val="24"/>
        </w:rPr>
        <w:t xml:space="preserve"> поставки, выполнения работ, оказания услуг, их результатов</w:t>
      </w:r>
      <w:r w:rsidRPr="001955D8">
        <w:rPr>
          <w:rFonts w:ascii="Times New Roman" w:hAnsi="Times New Roman" w:cs="Times New Roman"/>
          <w:sz w:val="24"/>
          <w:szCs w:val="24"/>
        </w:rPr>
        <w:t>.</w:t>
      </w:r>
      <w:r w:rsidR="00AE4646" w:rsidRPr="001955D8">
        <w:rPr>
          <w:rFonts w:ascii="Times New Roman" w:hAnsi="Times New Roman" w:cs="Times New Roman"/>
          <w:sz w:val="24"/>
          <w:szCs w:val="24"/>
        </w:rPr>
        <w:t xml:space="preserve"> Техническое задание должно включать:</w:t>
      </w:r>
    </w:p>
    <w:p w14:paraId="59863D8F" w14:textId="61FC1D58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Цели и задачи проекта, которые чат-бот должен решать.</w:t>
      </w:r>
    </w:p>
    <w:p w14:paraId="0DF4894B" w14:textId="06E52342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Функциональные требования к чат-боту, включая описание всех функций, которые он должен выполнять (например, обратная связь, онлайн-запись, проведение платежей).</w:t>
      </w:r>
    </w:p>
    <w:p w14:paraId="7943BCC3" w14:textId="7767BF3B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Технические требования, такие как платформы (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E4646">
        <w:rPr>
          <w:rFonts w:ascii="Times New Roman" w:hAnsi="Times New Roman" w:cs="Times New Roman"/>
          <w:sz w:val="24"/>
          <w:szCs w:val="24"/>
        </w:rPr>
        <w:t>,</w:t>
      </w:r>
      <w:r w:rsidRPr="00AE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646">
        <w:rPr>
          <w:rFonts w:ascii="Times New Roman" w:hAnsi="Times New Roman" w:cs="Times New Roman"/>
          <w:sz w:val="24"/>
          <w:szCs w:val="24"/>
        </w:rPr>
        <w:t>ВК</w:t>
      </w:r>
      <w:r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Pr="00AE4646">
        <w:rPr>
          <w:rFonts w:ascii="Times New Roman" w:hAnsi="Times New Roman" w:cs="Times New Roman"/>
          <w:sz w:val="24"/>
          <w:szCs w:val="24"/>
        </w:rPr>
        <w:t>), интеграция с внешними системами, требования к безопасности, хостинг и т.д.</w:t>
      </w:r>
    </w:p>
    <w:p w14:paraId="36AD7FB9" w14:textId="7F4D5A04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Дизайн и пользовательский интерфейс, включая макеты, стиль, цветовую схему, шрифты и т.д.</w:t>
      </w:r>
    </w:p>
    <w:p w14:paraId="3909B1DA" w14:textId="280028F5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Сроки выполнения каждого этапа разработки и сдачи проекта в целом.</w:t>
      </w:r>
    </w:p>
    <w:p w14:paraId="43F8C346" w14:textId="3161B43E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Критерии приемки услуг, включая тестирование и проверку функциональности.</w:t>
      </w:r>
    </w:p>
    <w:p w14:paraId="39682E6B" w14:textId="2BCEDD7E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 xml:space="preserve">Процедура согласования ТЗ, где указывается, что ТЗ должно быть согласовано обеими сторонами до начала работ. В случае необходимости доработки ТЗ, ответственность за предоставление дополнительной информации лежит на </w:t>
      </w:r>
      <w:r w:rsidRPr="00AE4646">
        <w:rPr>
          <w:rFonts w:ascii="Times New Roman" w:hAnsi="Times New Roman" w:cs="Times New Roman"/>
          <w:sz w:val="24"/>
          <w:szCs w:val="24"/>
        </w:rPr>
        <w:lastRenderedPageBreak/>
        <w:t>Заказчике, а Исполнитель обязан уведомить Заказчика о необходимости уточнений в срок</w:t>
      </w:r>
      <w:r>
        <w:rPr>
          <w:rFonts w:ascii="Times New Roman" w:hAnsi="Times New Roman" w:cs="Times New Roman"/>
          <w:sz w:val="24"/>
          <w:szCs w:val="24"/>
        </w:rPr>
        <w:t xml:space="preserve"> до 5 рабочих дней включительно со дня получения ТЗ</w:t>
      </w:r>
      <w:r w:rsidRPr="00AE4646">
        <w:rPr>
          <w:rFonts w:ascii="Times New Roman" w:hAnsi="Times New Roman" w:cs="Times New Roman"/>
          <w:sz w:val="24"/>
          <w:szCs w:val="24"/>
        </w:rPr>
        <w:t>.</w:t>
      </w:r>
    </w:p>
    <w:p w14:paraId="3D5503E3" w14:textId="1BBA7608" w:rsidR="00AE4646" w:rsidRPr="00AE4646" w:rsidRDefault="00AE4646" w:rsidP="007743A9">
      <w:pPr>
        <w:pStyle w:val="a3"/>
        <w:numPr>
          <w:ilvl w:val="3"/>
          <w:numId w:val="14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AE4646">
        <w:rPr>
          <w:rFonts w:ascii="Times New Roman" w:hAnsi="Times New Roman" w:cs="Times New Roman"/>
          <w:sz w:val="24"/>
          <w:szCs w:val="24"/>
        </w:rPr>
        <w:t>Ответственность за недостатки ТЗ: Если ТЗ окажется недостаточно детализированным, что приведет к дополнительным работам или изменениям в проекте, Заказчик несет ответственность за предоставление недостающей информации и возможные дополнительные затраты, связанные с доработкой проекта.</w:t>
      </w:r>
    </w:p>
    <w:p w14:paraId="2AD89292" w14:textId="2EA06750" w:rsidR="001955D8" w:rsidRPr="001955D8" w:rsidRDefault="00914741" w:rsidP="001955D8">
      <w:pPr>
        <w:pStyle w:val="a3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1955D8">
        <w:rPr>
          <w:rFonts w:ascii="Times New Roman" w:hAnsi="Times New Roman" w:cs="Times New Roman"/>
          <w:sz w:val="24"/>
          <w:szCs w:val="24"/>
        </w:rPr>
        <w:t xml:space="preserve"> – услуга, оказываемая Исполнителем </w:t>
      </w:r>
      <w:r w:rsidR="00541F01" w:rsidRPr="001955D8">
        <w:rPr>
          <w:rFonts w:ascii="Times New Roman" w:hAnsi="Times New Roman" w:cs="Times New Roman"/>
          <w:sz w:val="24"/>
          <w:szCs w:val="24"/>
        </w:rPr>
        <w:t>Заказчику</w:t>
      </w:r>
      <w:r w:rsidRPr="001955D8">
        <w:rPr>
          <w:rFonts w:ascii="Times New Roman" w:hAnsi="Times New Roman" w:cs="Times New Roman"/>
          <w:sz w:val="24"/>
          <w:szCs w:val="24"/>
        </w:rPr>
        <w:t xml:space="preserve"> в порядке и на условиях, установленных настоящей Офертой.</w:t>
      </w:r>
      <w:r w:rsidR="00DB6389" w:rsidRPr="001955D8">
        <w:rPr>
          <w:rFonts w:ascii="Times New Roman" w:hAnsi="Times New Roman" w:cs="Times New Roman"/>
          <w:sz w:val="24"/>
          <w:szCs w:val="24"/>
        </w:rPr>
        <w:t xml:space="preserve"> </w:t>
      </w:r>
      <w:r w:rsidR="00DB6389" w:rsidRPr="001955D8">
        <w:rPr>
          <w:rFonts w:ascii="Times New Roman" w:hAnsi="Times New Roman" w:cs="Times New Roman"/>
          <w:sz w:val="24"/>
          <w:szCs w:val="24"/>
        </w:rPr>
        <w:t>Услуги включают:</w:t>
      </w:r>
      <w:r w:rsidR="001955D8" w:rsidRPr="00195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BB25F" w14:textId="1BAD79BF" w:rsidR="001955D8" w:rsidRPr="001955D8" w:rsidRDefault="001955D8" w:rsidP="001955D8">
      <w:pPr>
        <w:pStyle w:val="a3"/>
        <w:numPr>
          <w:ilvl w:val="3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 xml:space="preserve">Создание чат-ботов «под ключ» на платформах Telegram и </w:t>
      </w:r>
      <w:proofErr w:type="spellStart"/>
      <w:r w:rsidRPr="001955D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955D8">
        <w:rPr>
          <w:rFonts w:ascii="Times New Roman" w:hAnsi="Times New Roman" w:cs="Times New Roman"/>
          <w:sz w:val="24"/>
          <w:szCs w:val="24"/>
        </w:rPr>
        <w:t xml:space="preserve"> в соответствии с согласованным ТЗ Заказчика, что включает:</w:t>
      </w:r>
    </w:p>
    <w:p w14:paraId="1176BD5B" w14:textId="27B3D5AF" w:rsidR="001955D8" w:rsidRPr="001955D8" w:rsidRDefault="001955D8" w:rsidP="007743A9">
      <w:pPr>
        <w:pStyle w:val="a3"/>
        <w:numPr>
          <w:ilvl w:val="3"/>
          <w:numId w:val="10"/>
        </w:numPr>
        <w:spacing w:after="0"/>
        <w:ind w:left="170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Разработку функционала для обратной связи, включая системы ответов на вопросы пользователей и обработку запросов.</w:t>
      </w:r>
    </w:p>
    <w:p w14:paraId="134B138B" w14:textId="4F8503CF" w:rsidR="001955D8" w:rsidRPr="001955D8" w:rsidRDefault="001955D8" w:rsidP="007743A9">
      <w:pPr>
        <w:pStyle w:val="a3"/>
        <w:numPr>
          <w:ilvl w:val="3"/>
          <w:numId w:val="10"/>
        </w:numPr>
        <w:spacing w:after="0"/>
        <w:ind w:left="170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Реализацию функционала онлайн-записи, позволяющего пользователям бронировать услуги, записываться на мероприятия или консультации.</w:t>
      </w:r>
    </w:p>
    <w:p w14:paraId="423979E9" w14:textId="098205D4" w:rsidR="001955D8" w:rsidRPr="001955D8" w:rsidRDefault="001955D8" w:rsidP="007743A9">
      <w:pPr>
        <w:pStyle w:val="a3"/>
        <w:numPr>
          <w:ilvl w:val="3"/>
          <w:numId w:val="10"/>
        </w:numPr>
        <w:spacing w:after="0"/>
        <w:ind w:left="170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 xml:space="preserve"> Интеграцию системы проведения платежей для приема оплаты через чат-бота, включая обработку транзакций и подтверждение платежей.</w:t>
      </w:r>
    </w:p>
    <w:p w14:paraId="3206C540" w14:textId="4D5876AD" w:rsidR="001955D8" w:rsidRPr="001955D8" w:rsidRDefault="001955D8" w:rsidP="001955D8">
      <w:pPr>
        <w:pStyle w:val="a3"/>
        <w:numPr>
          <w:ilvl w:val="3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Техническая реализация:</w:t>
      </w:r>
    </w:p>
    <w:p w14:paraId="48C9E76A" w14:textId="0DF636C6" w:rsidR="001955D8" w:rsidRPr="001955D8" w:rsidRDefault="007743A9" w:rsidP="007743A9">
      <w:pPr>
        <w:pStyle w:val="a3"/>
        <w:numPr>
          <w:ilvl w:val="3"/>
          <w:numId w:val="11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955D8" w:rsidRPr="001955D8">
        <w:rPr>
          <w:rFonts w:ascii="Times New Roman" w:hAnsi="Times New Roman" w:cs="Times New Roman"/>
          <w:sz w:val="24"/>
          <w:szCs w:val="24"/>
        </w:rPr>
        <w:t>азработку на основе ТЗ, включая интеграцию с внешними системами, настройку безопасности и хостинг.</w:t>
      </w:r>
    </w:p>
    <w:p w14:paraId="04BFAC12" w14:textId="1BB822F4" w:rsidR="001955D8" w:rsidRPr="001955D8" w:rsidRDefault="001955D8" w:rsidP="007743A9">
      <w:pPr>
        <w:pStyle w:val="a3"/>
        <w:numPr>
          <w:ilvl w:val="3"/>
          <w:numId w:val="11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Дизайн интерфейса с учетом предоставленных макетов, стиля, цветовой схемы и шрифтов.</w:t>
      </w:r>
    </w:p>
    <w:p w14:paraId="4838EADB" w14:textId="739B67F4" w:rsidR="001955D8" w:rsidRPr="001955D8" w:rsidRDefault="001955D8" w:rsidP="001955D8">
      <w:pPr>
        <w:pStyle w:val="a3"/>
        <w:numPr>
          <w:ilvl w:val="3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Поддержка и тестирование:</w:t>
      </w:r>
    </w:p>
    <w:p w14:paraId="4A96B5DD" w14:textId="6215C858" w:rsidR="001955D8" w:rsidRPr="001955D8" w:rsidRDefault="001955D8" w:rsidP="007743A9">
      <w:pPr>
        <w:pStyle w:val="a3"/>
        <w:numPr>
          <w:ilvl w:val="3"/>
          <w:numId w:val="12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Проведение тестирования на соответствие критериям приемки, указанным в ТЗ.</w:t>
      </w:r>
    </w:p>
    <w:p w14:paraId="12CBC51E" w14:textId="47B028C0" w:rsidR="001955D8" w:rsidRPr="001955D8" w:rsidRDefault="001955D8" w:rsidP="007743A9">
      <w:pPr>
        <w:pStyle w:val="a3"/>
        <w:numPr>
          <w:ilvl w:val="3"/>
          <w:numId w:val="12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Обеспечение технической поддержки в течение оговоренного периода после сдачи проекта для устранения возможных ошибок и неисправностей.</w:t>
      </w:r>
    </w:p>
    <w:p w14:paraId="2E55BD9B" w14:textId="106A3A5C" w:rsidR="001955D8" w:rsidRPr="001955D8" w:rsidRDefault="001955D8" w:rsidP="001955D8">
      <w:pPr>
        <w:pStyle w:val="a3"/>
        <w:numPr>
          <w:ilvl w:val="3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 xml:space="preserve">Обучение и документация: </w:t>
      </w:r>
    </w:p>
    <w:p w14:paraId="2A57B582" w14:textId="0625AFA6" w:rsidR="001955D8" w:rsidRPr="001955D8" w:rsidRDefault="001955D8" w:rsidP="007743A9">
      <w:pPr>
        <w:pStyle w:val="a3"/>
        <w:numPr>
          <w:ilvl w:val="3"/>
          <w:numId w:val="13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Обучение Заказчика или его представителей по работе с чат-ботом.</w:t>
      </w:r>
    </w:p>
    <w:p w14:paraId="1450DA1A" w14:textId="3AFD2D99" w:rsidR="001955D8" w:rsidRDefault="001955D8" w:rsidP="007743A9">
      <w:pPr>
        <w:pStyle w:val="a3"/>
        <w:numPr>
          <w:ilvl w:val="3"/>
          <w:numId w:val="13"/>
        </w:numPr>
        <w:spacing w:after="0"/>
        <w:ind w:hanging="168"/>
        <w:jc w:val="both"/>
        <w:rPr>
          <w:rFonts w:ascii="Times New Roman" w:hAnsi="Times New Roman" w:cs="Times New Roman"/>
          <w:sz w:val="24"/>
          <w:szCs w:val="24"/>
        </w:rPr>
      </w:pPr>
      <w:r w:rsidRPr="001955D8">
        <w:rPr>
          <w:rFonts w:ascii="Times New Roman" w:hAnsi="Times New Roman" w:cs="Times New Roman"/>
          <w:sz w:val="24"/>
          <w:szCs w:val="24"/>
        </w:rPr>
        <w:t>Предоставление документации по использованию, администрированию и, при необходимости, по доработке чат-бота.</w:t>
      </w:r>
    </w:p>
    <w:p w14:paraId="3341123F" w14:textId="77777777" w:rsidR="001955D8" w:rsidRPr="001955D8" w:rsidRDefault="001955D8" w:rsidP="0019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FB365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4F31E3FC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48042086" w14:textId="51517F1C" w:rsidR="00495846" w:rsidRDefault="00B30C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Исполнителя при оформлении заявки Заказчиком</w:t>
      </w:r>
      <w:r w:rsidR="007160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096AF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785124D" w14:textId="2BC51F04" w:rsidR="00633473" w:rsidRDefault="001467EC" w:rsidP="0071600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2B4FDA23" w14:textId="1058006E" w:rsidR="002F10D8" w:rsidRDefault="0071600E" w:rsidP="0092765C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1600E">
        <w:rPr>
          <w:rFonts w:ascii="Times New Roman" w:hAnsi="Times New Roman" w:cs="Times New Roman"/>
          <w:sz w:val="24"/>
          <w:szCs w:val="24"/>
        </w:rPr>
        <w:t>плат</w:t>
      </w:r>
      <w:r w:rsidR="002313F3">
        <w:rPr>
          <w:rFonts w:ascii="Times New Roman" w:hAnsi="Times New Roman" w:cs="Times New Roman"/>
          <w:sz w:val="24"/>
          <w:szCs w:val="24"/>
        </w:rPr>
        <w:t>е</w:t>
      </w:r>
      <w:r w:rsidRPr="0071600E">
        <w:rPr>
          <w:rFonts w:ascii="Times New Roman" w:hAnsi="Times New Roman" w:cs="Times New Roman"/>
          <w:sz w:val="24"/>
          <w:szCs w:val="24"/>
        </w:rPr>
        <w:t xml:space="preserve"> Заказчиком аванса или полной стоимости Услуг</w:t>
      </w:r>
      <w:r w:rsidR="00541F01">
        <w:rPr>
          <w:rFonts w:ascii="Times New Roman" w:hAnsi="Times New Roman" w:cs="Times New Roman"/>
          <w:sz w:val="24"/>
          <w:szCs w:val="24"/>
        </w:rPr>
        <w:t>;</w:t>
      </w:r>
      <w:r w:rsidR="00927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52D0B" w14:textId="77777777" w:rsidR="00CD40AE" w:rsidRPr="00CD40AE" w:rsidRDefault="00CD40AE" w:rsidP="00CD40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04D8D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C5BF616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C77FE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1CE1F564" w14:textId="3D860F6E" w:rsidR="00577F47" w:rsidRPr="00577F47" w:rsidRDefault="005F0096" w:rsidP="0071600E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</w:t>
      </w:r>
      <w:r w:rsidR="0071600E">
        <w:rPr>
          <w:rFonts w:ascii="Times New Roman" w:hAnsi="Times New Roman" w:cs="Times New Roman"/>
          <w:sz w:val="24"/>
          <w:szCs w:val="24"/>
        </w:rPr>
        <w:t>в Техническом Задании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8FB6BA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5B61B64A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B21FA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30735FA5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5BD4E3F6" w14:textId="68F7AFB1" w:rsidR="00C851FF" w:rsidRPr="00A16141" w:rsidRDefault="00541F01" w:rsidP="00C851FF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</w:t>
      </w:r>
      <w:r w:rsidR="00726B8E">
        <w:rPr>
          <w:rFonts w:ascii="Times New Roman" w:hAnsi="Times New Roman" w:cs="Times New Roman"/>
          <w:sz w:val="24"/>
          <w:szCs w:val="24"/>
        </w:rPr>
        <w:t xml:space="preserve">актуальную и </w:t>
      </w:r>
      <w:r w:rsidR="00A16141" w:rsidRPr="00A16141">
        <w:rPr>
          <w:rFonts w:ascii="Times New Roman" w:hAnsi="Times New Roman" w:cs="Times New Roman"/>
          <w:sz w:val="24"/>
          <w:szCs w:val="24"/>
        </w:rPr>
        <w:t>достоверную информацию о себе при получении соответствующих Услуг.</w:t>
      </w:r>
      <w:r w:rsidR="00C8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C9154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62EFF890" w14:textId="01570C1D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</w:t>
      </w:r>
      <w:r w:rsidR="00B13796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A16141">
        <w:rPr>
          <w:rFonts w:ascii="Times New Roman" w:hAnsi="Times New Roman" w:cs="Times New Roman"/>
          <w:sz w:val="24"/>
          <w:szCs w:val="24"/>
        </w:rPr>
        <w:t>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B1F9D3B" w14:textId="235E5A79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76DFB001" w14:textId="5AA209F3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56490D6" w14:textId="3DD7095F" w:rsidR="00CD41AF" w:rsidRDefault="00CD41AF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</w:t>
      </w:r>
      <w:r w:rsidRPr="00CD41AF">
        <w:rPr>
          <w:rFonts w:ascii="Times New Roman" w:hAnsi="Times New Roman" w:cs="Times New Roman"/>
          <w:sz w:val="24"/>
          <w:szCs w:val="24"/>
        </w:rPr>
        <w:t>бязан</w:t>
      </w:r>
      <w:r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CD41AF">
        <w:rPr>
          <w:rFonts w:ascii="Times New Roman" w:hAnsi="Times New Roman" w:cs="Times New Roman"/>
          <w:sz w:val="24"/>
          <w:szCs w:val="24"/>
        </w:rPr>
        <w:t xml:space="preserve"> предоставить доступ к API, CRM и иным системам, необходимым для интеграции чат-бота в рамках согласованного Технического Задания.</w:t>
      </w:r>
    </w:p>
    <w:p w14:paraId="7D8F5F78" w14:textId="21D62151" w:rsidR="00CD41AF" w:rsidRDefault="00CD41AF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D41AF">
        <w:rPr>
          <w:rFonts w:ascii="Times New Roman" w:hAnsi="Times New Roman" w:cs="Times New Roman"/>
          <w:sz w:val="24"/>
          <w:szCs w:val="24"/>
        </w:rPr>
        <w:t>праве требовать доработки функционала в рамках согласованного ТЗ</w:t>
      </w:r>
      <w:r w:rsidR="007513B6">
        <w:rPr>
          <w:rFonts w:ascii="Times New Roman" w:hAnsi="Times New Roman" w:cs="Times New Roman"/>
          <w:sz w:val="24"/>
          <w:szCs w:val="24"/>
        </w:rPr>
        <w:t xml:space="preserve"> и не должны превышать 25% от первоначальной стоимости Договора или должны согласовываться дополнительно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012D1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8ED0E4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DF08321" w14:textId="656604A0" w:rsidR="00495846" w:rsidRDefault="00B30C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</w:t>
      </w:r>
      <w:r w:rsidR="006F00B5">
        <w:rPr>
          <w:rFonts w:ascii="Times New Roman" w:hAnsi="Times New Roman" w:cs="Times New Roman"/>
          <w:sz w:val="24"/>
          <w:szCs w:val="24"/>
        </w:rPr>
        <w:t>индивидуального предложения, предоставленного Заказчику</w:t>
      </w:r>
      <w:r w:rsidR="0071600E">
        <w:rPr>
          <w:rFonts w:ascii="Times New Roman" w:hAnsi="Times New Roman" w:cs="Times New Roman"/>
          <w:sz w:val="24"/>
          <w:szCs w:val="24"/>
        </w:rPr>
        <w:t>.</w:t>
      </w:r>
    </w:p>
    <w:p w14:paraId="0EE3940F" w14:textId="59930CED" w:rsidR="005B5549" w:rsidRPr="00BC508C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3C300" w14:textId="261BD496" w:rsidR="00BC508C" w:rsidRDefault="00BC508C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08C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BC508C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два этапа</w:t>
      </w:r>
      <w:r w:rsidRPr="00BC508C">
        <w:rPr>
          <w:rFonts w:ascii="Times New Roman" w:hAnsi="Times New Roman" w:cs="Times New Roman"/>
          <w:sz w:val="24"/>
          <w:szCs w:val="24"/>
        </w:rPr>
        <w:t>:</w:t>
      </w:r>
    </w:p>
    <w:p w14:paraId="7250B6DE" w14:textId="4D077D0D" w:rsidR="00BC508C" w:rsidRDefault="00BC508C" w:rsidP="00BC50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8C">
        <w:rPr>
          <w:rFonts w:ascii="Times New Roman" w:hAnsi="Times New Roman" w:cs="Times New Roman"/>
          <w:sz w:val="24"/>
          <w:szCs w:val="24"/>
        </w:rPr>
        <w:t>50% — предоплата после утверждения ТЗ;</w:t>
      </w:r>
    </w:p>
    <w:p w14:paraId="335538EF" w14:textId="13254F79" w:rsidR="00BC508C" w:rsidRDefault="00BC508C" w:rsidP="00BC50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8C">
        <w:rPr>
          <w:rFonts w:ascii="Times New Roman" w:hAnsi="Times New Roman" w:cs="Times New Roman"/>
          <w:sz w:val="24"/>
          <w:szCs w:val="24"/>
        </w:rPr>
        <w:t>50% — в течение 3 рабочих дней после подписания акта сдачи-приемки</w:t>
      </w:r>
      <w:r w:rsidR="00903270">
        <w:rPr>
          <w:rFonts w:ascii="Times New Roman" w:hAnsi="Times New Roman" w:cs="Times New Roman"/>
          <w:sz w:val="24"/>
          <w:szCs w:val="24"/>
        </w:rPr>
        <w:t>;</w:t>
      </w:r>
    </w:p>
    <w:p w14:paraId="19669A32" w14:textId="5977CEB2" w:rsidR="00903270" w:rsidRPr="005B5549" w:rsidRDefault="00903270" w:rsidP="00BC50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задержания Заказчиком подписания </w:t>
      </w:r>
      <w:r w:rsidRPr="00903270">
        <w:rPr>
          <w:rFonts w:ascii="Times New Roman" w:hAnsi="Times New Roman" w:cs="Times New Roman"/>
          <w:sz w:val="24"/>
          <w:szCs w:val="24"/>
        </w:rPr>
        <w:t>акта сдачи-приемки без уважительной причины, Исполнитель вправе потребовать оплату оставшейся суммы после истечения определенного срока (например, 5 рабочих дней) с момента предоставления услуг к приемке.</w:t>
      </w:r>
    </w:p>
    <w:p w14:paraId="4BB3BBB8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56B7E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21699EF6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6C040334" w14:textId="73A2133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lastRenderedPageBreak/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</w:t>
      </w:r>
      <w:r w:rsidR="00552C46">
        <w:rPr>
          <w:rFonts w:ascii="Times New Roman" w:hAnsi="Times New Roman" w:cs="Times New Roman"/>
          <w:sz w:val="24"/>
          <w:szCs w:val="24"/>
        </w:rPr>
        <w:t xml:space="preserve"> в течение действия договора </w:t>
      </w:r>
      <w:r w:rsidR="00552C46" w:rsidRPr="00552C46">
        <w:rPr>
          <w:rFonts w:ascii="Times New Roman" w:hAnsi="Times New Roman" w:cs="Times New Roman"/>
          <w:sz w:val="24"/>
          <w:szCs w:val="24"/>
        </w:rPr>
        <w:t>и в течение 3 лет после его прекращения</w:t>
      </w:r>
      <w:r w:rsidRPr="00890E7F">
        <w:rPr>
          <w:rFonts w:ascii="Times New Roman" w:hAnsi="Times New Roman" w:cs="Times New Roman"/>
          <w:sz w:val="24"/>
          <w:szCs w:val="24"/>
        </w:rPr>
        <w:t>.</w:t>
      </w:r>
    </w:p>
    <w:p w14:paraId="70FBD8CD" w14:textId="017EE66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</w:t>
      </w:r>
      <w:r w:rsidR="00EB150F">
        <w:rPr>
          <w:rFonts w:ascii="Times New Roman" w:hAnsi="Times New Roman" w:cs="Times New Roman"/>
          <w:sz w:val="24"/>
          <w:szCs w:val="24"/>
        </w:rPr>
        <w:t xml:space="preserve"> з</w:t>
      </w:r>
      <w:r w:rsidR="00EB150F" w:rsidRPr="00EB150F">
        <w:rPr>
          <w:rFonts w:ascii="Times New Roman" w:hAnsi="Times New Roman" w:cs="Times New Roman"/>
          <w:sz w:val="24"/>
          <w:szCs w:val="24"/>
        </w:rPr>
        <w:t>а исключением информации, которая является общедоступной, требуется для раскрытия по закону или предоставлена с письменного согласия другой стороны</w:t>
      </w:r>
      <w:r w:rsidR="00432469">
        <w:rPr>
          <w:rFonts w:ascii="Times New Roman" w:hAnsi="Times New Roman" w:cs="Times New Roman"/>
          <w:sz w:val="24"/>
          <w:szCs w:val="24"/>
        </w:rPr>
        <w:t>.</w:t>
      </w:r>
    </w:p>
    <w:p w14:paraId="08B91481" w14:textId="0C73AAB9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 w:rsidR="00D32329">
        <w:rPr>
          <w:rFonts w:ascii="Times New Roman" w:hAnsi="Times New Roman" w:cs="Times New Roman"/>
          <w:sz w:val="24"/>
          <w:szCs w:val="24"/>
        </w:rPr>
        <w:t>, а также все данные, передаваемые устно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0C172C" w14:textId="10F0A91C" w:rsidR="00E55FA0" w:rsidRDefault="00E55FA0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Безусловно конфиденциальной информацией признается:</w:t>
      </w:r>
    </w:p>
    <w:p w14:paraId="49A6FCBC" w14:textId="1C93D7ED" w:rsidR="00545DA4" w:rsidRPr="00545DA4" w:rsidRDefault="00E55FA0" w:rsidP="00545D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A0">
        <w:rPr>
          <w:rFonts w:ascii="Times New Roman" w:hAnsi="Times New Roman" w:cs="Times New Roman"/>
          <w:sz w:val="24"/>
          <w:szCs w:val="24"/>
        </w:rPr>
        <w:t>API-ключи, логины и пароли доступа к системам Заказчика;</w:t>
      </w:r>
    </w:p>
    <w:p w14:paraId="5F72AEA6" w14:textId="60E7707C" w:rsidR="00E55FA0" w:rsidRDefault="00E55FA0" w:rsidP="00E55FA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FA0">
        <w:rPr>
          <w:rFonts w:ascii="Times New Roman" w:hAnsi="Times New Roman" w:cs="Times New Roman"/>
          <w:sz w:val="24"/>
          <w:szCs w:val="24"/>
        </w:rPr>
        <w:t>Исходный код чат-бота до момента полной оплаты Услуг.</w:t>
      </w:r>
    </w:p>
    <w:p w14:paraId="29D330CC" w14:textId="6ECF600F" w:rsidR="00A64146" w:rsidRDefault="00A64146" w:rsidP="00E55FA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Исходный код чат-бота будет оставаться конфиденциальным и после оплаты, если в Техническом Задании не предусматривается его передача Заказчику.</w:t>
      </w:r>
    </w:p>
    <w:p w14:paraId="24A50BCC" w14:textId="71CF63A4" w:rsidR="00545DA4" w:rsidRDefault="00545DA4" w:rsidP="00E55FA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безусловно конфиденциальная информация должна передаваться в зашифрованном виде или через зашифрованные каналы связи.</w:t>
      </w:r>
    </w:p>
    <w:p w14:paraId="3F545F39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5D6B0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0099F4A2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2D4AA466" w14:textId="56D89013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7730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3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391A3B7" w14:textId="33CB8420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  <w:r w:rsidR="00B5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B514C0" w:rsidRPr="00B5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получения документа от государственного органа допускаются иные доказательства форс-мажора, например, официальные сообщения СМИ или письма от платформ</w:t>
      </w:r>
      <w:r w:rsidR="002C2F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Техническом Задании</w:t>
      </w:r>
      <w:r w:rsidR="00B514C0" w:rsidRPr="00B51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426D79" w14:textId="2172C2D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в одностороннем порядке.</w:t>
      </w:r>
    </w:p>
    <w:p w14:paraId="3268B6E2" w14:textId="1F9EC22F" w:rsidR="00E821CC" w:rsidRDefault="00227E30" w:rsidP="00E821C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форс-мажора также относятся технические ограничения, которые могут возникнуть в отношении всех ресурсов, необходимых для выполнения текущего Договора, включая, но не ограничиваясь теми, что описаны в Техническом Задании (ТЗ). Такие обстоятельства могут включать:</w:t>
      </w:r>
    </w:p>
    <w:p w14:paraId="0FABA277" w14:textId="450A1E13" w:rsidR="00227E30" w:rsidRP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Блокировку работы или доступа к платформам, используемым для выполнения Услуг, если эта блокировка не была вызвана действиями Исполнителя или нарушением правил платформы со стороны Заказчика.</w:t>
      </w:r>
    </w:p>
    <w:p w14:paraId="46845BAA" w14:textId="54E1B15D" w:rsidR="00227E30" w:rsidRP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 работе API, CRM систем, серверов или других технических инструментов, указанных в ТЗ, при условии, что эти ограничения возникли по причинам, не зависящим от Исполнителя.</w:t>
      </w:r>
    </w:p>
    <w:p w14:paraId="0917380A" w14:textId="53F1605A" w:rsid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политике конфиденциальности или условиях использования ресурсов, которые делают невозможным выполнение услуг в рамках договоренностей, за исключением случаев, когда изменения были вызваны нарушением Заказчиком этих условий.</w:t>
      </w: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CD9B38" w14:textId="77777777" w:rsid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правил платформы Заказчиком, что приводит к техническим ограничениям, такие обстоятельства не будут считаться форс-мажором, и Исполнитель не несет ответственности за последствия таких нарушений.</w:t>
      </w:r>
    </w:p>
    <w:p w14:paraId="288C56E6" w14:textId="56B87EF6" w:rsid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возникают тонкие моменты, такие как изменение условий доступа к API, которые могут повлиять на выполнение обязательств, Исполнитель обязан предпринять все возможные меры для поиска альтернативных решений и уведомить Заказчика о сложившейся ситуации в кратчайшие сроки.</w:t>
      </w:r>
    </w:p>
    <w:p w14:paraId="4226C779" w14:textId="0C3CCF35" w:rsidR="00227E30" w:rsidRDefault="00227E30" w:rsidP="00227E30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уведомить Заказчика о возможных технических рисках, связанных с использованием указанных в ТЗ ресурсов, на этапе согласования Технического Задания. </w:t>
      </w:r>
    </w:p>
    <w:p w14:paraId="13E5D5B6" w14:textId="77777777" w:rsidR="000B08A0" w:rsidRPr="000B08A0" w:rsidRDefault="000B08A0" w:rsidP="000B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E8FD1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C900062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80F2FF" w14:textId="77777777" w:rsidR="000B08A0" w:rsidRDefault="000B08A0" w:rsidP="000B08A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Заказчика, включая, но не ограничиваясь: непредоставление необходимой информации или доступов в согласованные сроки, нарушение Заказчиком правил использования платформ, указанных в ТЗ, изменение требований без соответствующих изменений в Договоре.</w:t>
      </w:r>
    </w:p>
    <w:p w14:paraId="6C5C6274" w14:textId="575EE4EB" w:rsidR="000B08A0" w:rsidRPr="000B08A0" w:rsidRDefault="000B08A0" w:rsidP="000B08A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прямые убытки, включая, но не ограничиваясь: потерей прибыли, дополнительными расходами на восстановление работоспособности проекта, штрафами от третьих сторон. Компенсация не распространяется на косвенные убытки, если иное не предусмотрено отдельными положениями Договора.</w:t>
      </w:r>
    </w:p>
    <w:p w14:paraId="60EB275A" w14:textId="77777777" w:rsidR="00C405A1" w:rsidRPr="00FE022F" w:rsidRDefault="00D95977" w:rsidP="000B08A0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851A2CE" w14:textId="77777777" w:rsidR="00C405A1" w:rsidRDefault="00C405A1" w:rsidP="000B08A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235F2D" w14:textId="078926C4" w:rsidR="005172C8" w:rsidRDefault="005172C8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</w:t>
      </w:r>
    </w:p>
    <w:p w14:paraId="4ECC0DE5" w14:textId="6C031401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053DE54F" w14:textId="699E3841" w:rsidR="00C405A1" w:rsidRPr="00FE022F" w:rsidRDefault="00241700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700">
        <w:rPr>
          <w:rFonts w:ascii="Times New Roman" w:hAnsi="Times New Roman" w:cs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объеме, если в течение 14 дней с момента уведомления Заказчик не выразит письменное несогласие с изменениями, что позволит ему расторгнуть Договор без штрафных санкций.</w:t>
      </w:r>
    </w:p>
    <w:p w14:paraId="416B874C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24334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2DE4060F" w14:textId="77777777" w:rsidR="000231CA" w:rsidRPr="000231CA" w:rsidRDefault="00C405A1" w:rsidP="009A110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296CD5E8" w14:textId="0136C9B0" w:rsidR="00C405A1" w:rsidRPr="000231CA" w:rsidRDefault="000231CA" w:rsidP="009A110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CA">
        <w:rPr>
          <w:rFonts w:ascii="Times New Roman" w:hAnsi="Times New Roman" w:cs="Times New Roman"/>
          <w:sz w:val="24"/>
          <w:szCs w:val="24"/>
        </w:rPr>
        <w:t>В случае возникновения спора между Сторонами в ходе исполнения обязательств по Договору, Стороны обязаны предпринять попытки урегулировать спор путем переговоров в досудебном порядке. Претензия должна быть направлена в письменной форме по электронной почте или заказным письмом с уведомлением о вручении. Срок рассмотрения претензии составляет 30 календарных дней с момента ее получения. Если спор не урегулирован в указанный срок, он подлежит разрешению в судебном порядке в соответствии с законодательством Российской Федерации. Досудебный порядок урегулирования спора является обязательным.</w:t>
      </w:r>
    </w:p>
    <w:p w14:paraId="4F56EFD6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требований / уведомлений / разъяснений, предоставление документов и т. д.), Стороны определили русский язык.</w:t>
      </w:r>
    </w:p>
    <w:p w14:paraId="553BB451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E815D8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73ED85D7" w14:textId="1ED85917" w:rsidR="00CE0F75" w:rsidRPr="00CE0F75" w:rsidRDefault="000231CA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1CA">
        <w:rPr>
          <w:rFonts w:ascii="Times New Roman" w:hAnsi="Times New Roman" w:cs="Times New Roman"/>
          <w:sz w:val="24"/>
          <w:szCs w:val="24"/>
        </w:rPr>
        <w:t>Ссылки на веб-сайты и материалы третьих лиц, размещенные на сайте Исполнителя, предоставляются исключительно в информационных целях. Исполнитель не контролирует содержание таких сайтов или материалов и не несет ответственности за их актуальность, достоверность или любые убытки либо ущерб, возникшие в результате использования таких ссылок. Указанные ссылки не являются частью договорных обязательств Исполнителя.</w:t>
      </w:r>
      <w:bookmarkStart w:id="0" w:name="_GoBack"/>
      <w:bookmarkEnd w:id="0"/>
    </w:p>
    <w:p w14:paraId="7A3470BA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8D597DD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52FE2B6" w14:textId="5C88C370" w:rsidR="00495846" w:rsidRDefault="0043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Самозанятый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Эдуардович</w:t>
      </w:r>
    </w:p>
    <w:p w14:paraId="3E6E8567" w14:textId="79F24310" w:rsidR="00495846" w:rsidRDefault="00B30CE9" w:rsidP="0043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290133359666</w:t>
      </w:r>
    </w:p>
    <w:p w14:paraId="31008893" w14:textId="77777777" w:rsidR="00495846" w:rsidRDefault="00B30C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amnezavitaly@yandex.ru</w:t>
      </w:r>
    </w:p>
    <w:sectPr w:rsidR="00495846" w:rsidSect="001955D8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319A" w14:textId="77777777" w:rsidR="00B30CE9" w:rsidRDefault="00B30CE9" w:rsidP="00490E7A">
      <w:pPr>
        <w:spacing w:after="0" w:line="240" w:lineRule="auto"/>
      </w:pPr>
      <w:r>
        <w:separator/>
      </w:r>
    </w:p>
  </w:endnote>
  <w:endnote w:type="continuationSeparator" w:id="0">
    <w:p w14:paraId="1E325406" w14:textId="77777777" w:rsidR="00B30CE9" w:rsidRDefault="00B30CE9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698448"/>
      <w:docPartObj>
        <w:docPartGallery w:val="Page Numbers (Bottom of Page)"/>
        <w:docPartUnique/>
      </w:docPartObj>
    </w:sdtPr>
    <w:sdtEndPr/>
    <w:sdtContent>
      <w:p w14:paraId="36D23123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3D87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CDB67" w14:textId="77777777" w:rsidR="00B30CE9" w:rsidRDefault="00B30CE9" w:rsidP="00490E7A">
      <w:pPr>
        <w:spacing w:after="0" w:line="240" w:lineRule="auto"/>
      </w:pPr>
      <w:r>
        <w:separator/>
      </w:r>
    </w:p>
  </w:footnote>
  <w:footnote w:type="continuationSeparator" w:id="0">
    <w:p w14:paraId="3464EE9D" w14:textId="77777777" w:rsidR="00B30CE9" w:rsidRDefault="00B30CE9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16CD"/>
    <w:multiLevelType w:val="hybridMultilevel"/>
    <w:tmpl w:val="BB623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4E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8411C4F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CA1393"/>
    <w:multiLevelType w:val="multilevel"/>
    <w:tmpl w:val="D6E22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D3673D"/>
    <w:multiLevelType w:val="multilevel"/>
    <w:tmpl w:val="D6E22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607164"/>
    <w:multiLevelType w:val="hybridMultilevel"/>
    <w:tmpl w:val="8F449DF2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2751048C"/>
    <w:multiLevelType w:val="multilevel"/>
    <w:tmpl w:val="D6E22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CD32B0"/>
    <w:multiLevelType w:val="hybridMultilevel"/>
    <w:tmpl w:val="553C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527B8"/>
    <w:multiLevelType w:val="multilevel"/>
    <w:tmpl w:val="83ACF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EF5C11"/>
    <w:multiLevelType w:val="multilevel"/>
    <w:tmpl w:val="83ACF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175681"/>
    <w:multiLevelType w:val="multilevel"/>
    <w:tmpl w:val="D6E22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9851F3"/>
    <w:multiLevelType w:val="hybridMultilevel"/>
    <w:tmpl w:val="1CF07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F82AE9"/>
    <w:multiLevelType w:val="multilevel"/>
    <w:tmpl w:val="D6E22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5C3D56"/>
    <w:multiLevelType w:val="multilevel"/>
    <w:tmpl w:val="BBBA66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CCA32AC"/>
    <w:multiLevelType w:val="hybridMultilevel"/>
    <w:tmpl w:val="6D84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744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1"/>
  </w:num>
  <w:num w:numId="5">
    <w:abstractNumId w:val="5"/>
  </w:num>
  <w:num w:numId="6">
    <w:abstractNumId w:val="0"/>
  </w:num>
  <w:num w:numId="7">
    <w:abstractNumId w:val="15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231CA"/>
    <w:rsid w:val="0004324B"/>
    <w:rsid w:val="000437DE"/>
    <w:rsid w:val="00067E73"/>
    <w:rsid w:val="000B08A0"/>
    <w:rsid w:val="000B3136"/>
    <w:rsid w:val="001352F9"/>
    <w:rsid w:val="00140630"/>
    <w:rsid w:val="001467EC"/>
    <w:rsid w:val="00175E15"/>
    <w:rsid w:val="00190DDD"/>
    <w:rsid w:val="001955D8"/>
    <w:rsid w:val="001A2D69"/>
    <w:rsid w:val="00227E30"/>
    <w:rsid w:val="002313F3"/>
    <w:rsid w:val="00233A65"/>
    <w:rsid w:val="00241700"/>
    <w:rsid w:val="0024227F"/>
    <w:rsid w:val="00242D20"/>
    <w:rsid w:val="00245A76"/>
    <w:rsid w:val="002800FE"/>
    <w:rsid w:val="00283353"/>
    <w:rsid w:val="002B3625"/>
    <w:rsid w:val="002C2FCE"/>
    <w:rsid w:val="002F10D8"/>
    <w:rsid w:val="00313E7A"/>
    <w:rsid w:val="0032159B"/>
    <w:rsid w:val="003D63B0"/>
    <w:rsid w:val="00432469"/>
    <w:rsid w:val="00434695"/>
    <w:rsid w:val="004348CA"/>
    <w:rsid w:val="00444F7E"/>
    <w:rsid w:val="00453BC4"/>
    <w:rsid w:val="00490E7A"/>
    <w:rsid w:val="00492FD0"/>
    <w:rsid w:val="00495846"/>
    <w:rsid w:val="004B0EE3"/>
    <w:rsid w:val="004C04D4"/>
    <w:rsid w:val="004D08BB"/>
    <w:rsid w:val="004E3A41"/>
    <w:rsid w:val="004E3D60"/>
    <w:rsid w:val="005172C8"/>
    <w:rsid w:val="005356B6"/>
    <w:rsid w:val="00541F01"/>
    <w:rsid w:val="00545DA4"/>
    <w:rsid w:val="00546132"/>
    <w:rsid w:val="00552C46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6F00B5"/>
    <w:rsid w:val="0071556D"/>
    <w:rsid w:val="0071600E"/>
    <w:rsid w:val="00726B8E"/>
    <w:rsid w:val="00736BE9"/>
    <w:rsid w:val="007377EA"/>
    <w:rsid w:val="00744A3B"/>
    <w:rsid w:val="007513B6"/>
    <w:rsid w:val="00751FBB"/>
    <w:rsid w:val="00760F2B"/>
    <w:rsid w:val="007730BD"/>
    <w:rsid w:val="007743A9"/>
    <w:rsid w:val="007816D6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8E616E"/>
    <w:rsid w:val="00900594"/>
    <w:rsid w:val="00903270"/>
    <w:rsid w:val="00911DA7"/>
    <w:rsid w:val="00914741"/>
    <w:rsid w:val="0092765C"/>
    <w:rsid w:val="00940498"/>
    <w:rsid w:val="00956A7C"/>
    <w:rsid w:val="00971682"/>
    <w:rsid w:val="009D5EB2"/>
    <w:rsid w:val="009F6E0F"/>
    <w:rsid w:val="00A16141"/>
    <w:rsid w:val="00A35E6F"/>
    <w:rsid w:val="00A64146"/>
    <w:rsid w:val="00A67580"/>
    <w:rsid w:val="00AA18E3"/>
    <w:rsid w:val="00AA54D9"/>
    <w:rsid w:val="00AD1FF1"/>
    <w:rsid w:val="00AE4646"/>
    <w:rsid w:val="00B13796"/>
    <w:rsid w:val="00B15ABC"/>
    <w:rsid w:val="00B30CE9"/>
    <w:rsid w:val="00B514C0"/>
    <w:rsid w:val="00B66ED7"/>
    <w:rsid w:val="00B91AE5"/>
    <w:rsid w:val="00BC1069"/>
    <w:rsid w:val="00BC508C"/>
    <w:rsid w:val="00C22077"/>
    <w:rsid w:val="00C405A1"/>
    <w:rsid w:val="00C523B8"/>
    <w:rsid w:val="00C80191"/>
    <w:rsid w:val="00C851FF"/>
    <w:rsid w:val="00C8544B"/>
    <w:rsid w:val="00CA3A83"/>
    <w:rsid w:val="00CA5BA1"/>
    <w:rsid w:val="00CD40AE"/>
    <w:rsid w:val="00CD41AF"/>
    <w:rsid w:val="00CD6A61"/>
    <w:rsid w:val="00CE0F75"/>
    <w:rsid w:val="00D0690B"/>
    <w:rsid w:val="00D136C6"/>
    <w:rsid w:val="00D30561"/>
    <w:rsid w:val="00D31518"/>
    <w:rsid w:val="00D32329"/>
    <w:rsid w:val="00D510F6"/>
    <w:rsid w:val="00D65377"/>
    <w:rsid w:val="00D837A1"/>
    <w:rsid w:val="00D92470"/>
    <w:rsid w:val="00D95977"/>
    <w:rsid w:val="00DB6389"/>
    <w:rsid w:val="00E55FA0"/>
    <w:rsid w:val="00E821CC"/>
    <w:rsid w:val="00E821EC"/>
    <w:rsid w:val="00E91232"/>
    <w:rsid w:val="00E951AB"/>
    <w:rsid w:val="00EA517B"/>
    <w:rsid w:val="00EB150F"/>
    <w:rsid w:val="00EB247B"/>
    <w:rsid w:val="00EC76AE"/>
    <w:rsid w:val="00EE16A1"/>
    <w:rsid w:val="00EE3180"/>
    <w:rsid w:val="00F26396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A00F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BC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mne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Vitaly Amneza</cp:lastModifiedBy>
  <cp:revision>48</cp:revision>
  <dcterms:created xsi:type="dcterms:W3CDTF">2023-08-21T16:26:00Z</dcterms:created>
  <dcterms:modified xsi:type="dcterms:W3CDTF">2025-04-27T16:14:00Z</dcterms:modified>
</cp:coreProperties>
</file>